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FB" w:rsidRDefault="00AB149A" w:rsidP="00F87879">
      <w:pPr>
        <w:rPr>
          <w:rFonts w:ascii="Arial" w:hAnsi="Arial" w:cs="Arial"/>
          <w:color w:val="505957"/>
          <w:sz w:val="27"/>
          <w:szCs w:val="27"/>
        </w:rPr>
      </w:pPr>
      <w:r>
        <w:rPr>
          <w:rFonts w:ascii="Arial" w:hAnsi="Arial" w:cs="Arial"/>
          <w:color w:val="1F497D" w:themeColor="text2"/>
          <w:sz w:val="36"/>
          <w:szCs w:val="36"/>
        </w:rPr>
        <w:br/>
      </w:r>
      <w:r w:rsidR="00F761E1" w:rsidRPr="00F761E1">
        <w:rPr>
          <w:rFonts w:ascii="Arial" w:hAnsi="Arial" w:cs="Arial"/>
          <w:color w:val="1F497D" w:themeColor="text2"/>
          <w:sz w:val="36"/>
          <w:szCs w:val="36"/>
        </w:rPr>
        <w:t xml:space="preserve">Change to </w:t>
      </w:r>
      <w:proofErr w:type="spellStart"/>
      <w:r w:rsidR="00F761E1" w:rsidRPr="00F761E1">
        <w:rPr>
          <w:rFonts w:ascii="Arial" w:hAnsi="Arial" w:cs="Arial"/>
          <w:color w:val="1F497D" w:themeColor="text2"/>
          <w:sz w:val="36"/>
          <w:szCs w:val="36"/>
        </w:rPr>
        <w:t>sideloading</w:t>
      </w:r>
      <w:proofErr w:type="spellEnd"/>
      <w:r w:rsidR="00F761E1" w:rsidRPr="00F761E1">
        <w:rPr>
          <w:rFonts w:ascii="Arial" w:hAnsi="Arial" w:cs="Arial"/>
          <w:color w:val="1F497D" w:themeColor="text2"/>
          <w:sz w:val="36"/>
          <w:szCs w:val="36"/>
        </w:rPr>
        <w:t xml:space="preserve"> apps in iOS 9 is a security win</w:t>
      </w:r>
      <w:r w:rsidR="00F761E1">
        <w:rPr>
          <w:rFonts w:ascii="Arial" w:hAnsi="Arial" w:cs="Arial"/>
          <w:color w:val="505957"/>
          <w:sz w:val="27"/>
          <w:szCs w:val="27"/>
        </w:rPr>
        <w:br/>
      </w:r>
      <w:r w:rsidR="00F761E1">
        <w:rPr>
          <w:rFonts w:ascii="Arial" w:hAnsi="Arial" w:cs="Arial"/>
          <w:color w:val="505957"/>
          <w:sz w:val="27"/>
          <w:szCs w:val="27"/>
        </w:rPr>
        <w:br/>
        <w:t xml:space="preserve">Among the many new features in iOS 9, Apple introduced a critical adjustment enterprises should note: a change in </w:t>
      </w:r>
      <w:proofErr w:type="spellStart"/>
      <w:r w:rsidR="00F761E1">
        <w:rPr>
          <w:rFonts w:ascii="Arial" w:hAnsi="Arial" w:cs="Arial"/>
          <w:color w:val="505957"/>
          <w:sz w:val="27"/>
          <w:szCs w:val="27"/>
        </w:rPr>
        <w:t>sideloading</w:t>
      </w:r>
      <w:proofErr w:type="spellEnd"/>
      <w:r w:rsidR="00F761E1">
        <w:rPr>
          <w:rFonts w:ascii="Arial" w:hAnsi="Arial" w:cs="Arial"/>
          <w:color w:val="505957"/>
          <w:sz w:val="27"/>
          <w:szCs w:val="27"/>
        </w:rPr>
        <w:t xml:space="preserve"> applications that we think is a serious win for security.</w:t>
      </w:r>
      <w:r w:rsidR="00F761E1">
        <w:rPr>
          <w:rFonts w:ascii="Arial" w:hAnsi="Arial" w:cs="Arial"/>
          <w:color w:val="505957"/>
          <w:sz w:val="27"/>
          <w:szCs w:val="27"/>
        </w:rPr>
        <w:br/>
      </w:r>
      <w:r w:rsidR="00F761E1">
        <w:rPr>
          <w:rFonts w:ascii="Arial" w:hAnsi="Arial" w:cs="Arial"/>
          <w:color w:val="505957"/>
          <w:sz w:val="27"/>
          <w:szCs w:val="27"/>
        </w:rPr>
        <w:br/>
      </w:r>
      <w:proofErr w:type="spellStart"/>
      <w:r w:rsidR="00F761E1">
        <w:rPr>
          <w:rFonts w:ascii="Arial" w:hAnsi="Arial" w:cs="Arial"/>
          <w:color w:val="505957"/>
          <w:sz w:val="27"/>
          <w:szCs w:val="27"/>
        </w:rPr>
        <w:t>Sideloading</w:t>
      </w:r>
      <w:proofErr w:type="spellEnd"/>
      <w:r w:rsidR="00F761E1">
        <w:rPr>
          <w:rFonts w:ascii="Arial" w:hAnsi="Arial" w:cs="Arial"/>
          <w:color w:val="505957"/>
          <w:sz w:val="27"/>
          <w:szCs w:val="27"/>
        </w:rPr>
        <w:t xml:space="preserve"> is the act of downloading an app to a device, in this case an iOS device, without going through the official App Store. Many people don’t realize it, but you can download apps via links or websites on iPhones and iPads as long as they are signed by an iOS enterprise developer certificate. These certificates are given to companies for the purpose of distributing apps easily to their own employee’s devices.  However, you can use these certificates issued from Apple to install an app on any iOS device.</w:t>
      </w:r>
      <w:r w:rsidR="00F761E1">
        <w:rPr>
          <w:rFonts w:ascii="Arial" w:hAnsi="Arial" w:cs="Arial"/>
          <w:color w:val="505957"/>
          <w:sz w:val="27"/>
          <w:szCs w:val="27"/>
        </w:rPr>
        <w:br/>
      </w:r>
      <w:r w:rsidR="00F761E1">
        <w:rPr>
          <w:rFonts w:ascii="Arial" w:hAnsi="Arial" w:cs="Arial"/>
          <w:color w:val="505957"/>
          <w:sz w:val="27"/>
          <w:szCs w:val="27"/>
        </w:rPr>
        <w:br/>
        <w:t xml:space="preserve">While enterprises often use this as a method for distributing homegrown apps, malicious actors also use </w:t>
      </w:r>
      <w:proofErr w:type="spellStart"/>
      <w:r w:rsidR="00F761E1">
        <w:rPr>
          <w:rFonts w:ascii="Arial" w:hAnsi="Arial" w:cs="Arial"/>
          <w:color w:val="505957"/>
          <w:sz w:val="27"/>
          <w:szCs w:val="27"/>
        </w:rPr>
        <w:t>sideloading</w:t>
      </w:r>
      <w:proofErr w:type="spellEnd"/>
      <w:r w:rsidR="00F761E1">
        <w:rPr>
          <w:rFonts w:ascii="Arial" w:hAnsi="Arial" w:cs="Arial"/>
          <w:color w:val="505957"/>
          <w:sz w:val="27"/>
          <w:szCs w:val="27"/>
        </w:rPr>
        <w:t xml:space="preserve"> (via enterprise certs in many cases bought on the black market), to distribute their malware. </w:t>
      </w:r>
      <w:proofErr w:type="spellStart"/>
      <w:r w:rsidR="00F761E1">
        <w:rPr>
          <w:rFonts w:ascii="Arial" w:hAnsi="Arial" w:cs="Arial"/>
          <w:color w:val="505957"/>
          <w:sz w:val="27"/>
          <w:szCs w:val="27"/>
        </w:rPr>
        <w:t>Wirelurker</w:t>
      </w:r>
      <w:proofErr w:type="spellEnd"/>
      <w:r w:rsidR="00F761E1">
        <w:rPr>
          <w:rFonts w:ascii="Arial" w:hAnsi="Arial" w:cs="Arial"/>
          <w:color w:val="505957"/>
          <w:sz w:val="27"/>
          <w:szCs w:val="27"/>
        </w:rPr>
        <w:t xml:space="preserve">, Hacking Team’s iOS malware, and </w:t>
      </w:r>
      <w:proofErr w:type="spellStart"/>
      <w:r w:rsidR="00F761E1">
        <w:rPr>
          <w:rFonts w:ascii="Arial" w:hAnsi="Arial" w:cs="Arial"/>
          <w:color w:val="505957"/>
          <w:sz w:val="27"/>
          <w:szCs w:val="27"/>
        </w:rPr>
        <w:t>XAgent</w:t>
      </w:r>
      <w:proofErr w:type="spellEnd"/>
      <w:r w:rsidR="00F761E1">
        <w:rPr>
          <w:rFonts w:ascii="Arial" w:hAnsi="Arial" w:cs="Arial"/>
          <w:color w:val="505957"/>
          <w:sz w:val="27"/>
          <w:szCs w:val="27"/>
        </w:rPr>
        <w:t xml:space="preserve"> are all examples of malware that use this kind of distribution.</w:t>
      </w:r>
      <w:r w:rsidR="00F761E1">
        <w:rPr>
          <w:rFonts w:ascii="Arial" w:hAnsi="Arial" w:cs="Arial"/>
          <w:color w:val="505957"/>
          <w:sz w:val="27"/>
          <w:szCs w:val="27"/>
        </w:rPr>
        <w:br/>
      </w:r>
      <w:r w:rsidR="00F761E1">
        <w:rPr>
          <w:rFonts w:ascii="Arial" w:hAnsi="Arial" w:cs="Arial"/>
          <w:color w:val="505957"/>
          <w:sz w:val="27"/>
          <w:szCs w:val="27"/>
        </w:rPr>
        <w:br/>
        <w:t xml:space="preserve">When </w:t>
      </w:r>
      <w:proofErr w:type="spellStart"/>
      <w:r w:rsidR="00F761E1">
        <w:rPr>
          <w:rFonts w:ascii="Arial" w:hAnsi="Arial" w:cs="Arial"/>
          <w:color w:val="505957"/>
          <w:sz w:val="27"/>
          <w:szCs w:val="27"/>
        </w:rPr>
        <w:t>sideloading</w:t>
      </w:r>
      <w:proofErr w:type="spellEnd"/>
      <w:r w:rsidR="00F761E1">
        <w:rPr>
          <w:rFonts w:ascii="Arial" w:hAnsi="Arial" w:cs="Arial"/>
          <w:color w:val="505957"/>
          <w:sz w:val="27"/>
          <w:szCs w:val="27"/>
        </w:rPr>
        <w:t xml:space="preserve">, a person must first trust the developer associated with an app. In previous iOS versions, </w:t>
      </w:r>
      <w:proofErr w:type="spellStart"/>
      <w:r w:rsidR="00F761E1">
        <w:rPr>
          <w:rFonts w:ascii="Arial" w:hAnsi="Arial" w:cs="Arial"/>
          <w:color w:val="505957"/>
          <w:sz w:val="27"/>
          <w:szCs w:val="27"/>
        </w:rPr>
        <w:t>sideloading</w:t>
      </w:r>
      <w:proofErr w:type="spellEnd"/>
      <w:r w:rsidR="00F761E1">
        <w:rPr>
          <w:rFonts w:ascii="Arial" w:hAnsi="Arial" w:cs="Arial"/>
          <w:color w:val="505957"/>
          <w:sz w:val="27"/>
          <w:szCs w:val="27"/>
        </w:rPr>
        <w:t xml:space="preserve"> an app meant approving, on the spot, that you wanted to trust the developer. It was a two-step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87879" w:rsidTr="00F87879">
        <w:tc>
          <w:tcPr>
            <w:tcW w:w="9576" w:type="dxa"/>
          </w:tcPr>
          <w:p w:rsidR="00F87879" w:rsidRDefault="00F87879" w:rsidP="00F87879">
            <w:pPr>
              <w:jc w:val="center"/>
              <w:rPr>
                <w:rFonts w:ascii="Arial" w:hAnsi="Arial" w:cs="Arial"/>
                <w:color w:val="505957"/>
                <w:sz w:val="27"/>
                <w:szCs w:val="27"/>
              </w:rPr>
            </w:pPr>
            <w:r>
              <w:rPr>
                <w:rFonts w:ascii="Arial" w:hAnsi="Arial" w:cs="Arial"/>
                <w:noProof/>
                <w:color w:val="505957"/>
                <w:sz w:val="27"/>
                <w:szCs w:val="27"/>
              </w:rPr>
              <w:drawing>
                <wp:inline distT="0" distB="0" distL="0" distR="0" wp14:anchorId="409FE3F1" wp14:editId="50F864CC">
                  <wp:extent cx="2426677" cy="1121736"/>
                  <wp:effectExtent l="0" t="0" r="0" b="2540"/>
                  <wp:docPr id="1" name="Picture 1" descr="C:\Users\Halfmoon\Desktop\Stratus Backup\images\sideload\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fmoon\Desktop\Stratus Backup\images\sideload\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6721" cy="1121756"/>
                          </a:xfrm>
                          <a:prstGeom prst="rect">
                            <a:avLst/>
                          </a:prstGeom>
                          <a:noFill/>
                          <a:ln>
                            <a:noFill/>
                          </a:ln>
                        </pic:spPr>
                      </pic:pic>
                    </a:graphicData>
                  </a:graphic>
                </wp:inline>
              </w:drawing>
            </w:r>
          </w:p>
        </w:tc>
      </w:tr>
    </w:tbl>
    <w:p w:rsidR="00F87879" w:rsidRDefault="00F87879" w:rsidP="00F87879">
      <w:pPr>
        <w:rPr>
          <w:rFonts w:ascii="Arial" w:hAnsi="Arial" w:cs="Arial"/>
          <w:color w:val="505957"/>
          <w:sz w:val="27"/>
          <w:szCs w:val="27"/>
        </w:rPr>
      </w:pPr>
    </w:p>
    <w:p w:rsidR="00AB149A" w:rsidRDefault="00F761E1" w:rsidP="00F87879">
      <w:pPr>
        <w:rPr>
          <w:rFonts w:ascii="Arial" w:hAnsi="Arial" w:cs="Arial"/>
          <w:color w:val="505957"/>
          <w:sz w:val="27"/>
          <w:szCs w:val="27"/>
        </w:rPr>
      </w:pPr>
      <w:r>
        <w:rPr>
          <w:rFonts w:ascii="Arial" w:hAnsi="Arial" w:cs="Arial"/>
          <w:color w:val="505957"/>
          <w:sz w:val="27"/>
          <w:szCs w:val="27"/>
        </w:rPr>
        <w:t>First, after clicking on a link in an email or on a website, a dialogue box would appear asking the person if they wanted to install the app at hand:</w:t>
      </w:r>
      <w:r>
        <w:rPr>
          <w:rFonts w:ascii="Arial" w:hAnsi="Arial" w:cs="Arial"/>
          <w:color w:val="505957"/>
          <w:sz w:val="27"/>
          <w:szCs w:val="27"/>
        </w:rPr>
        <w:br/>
      </w:r>
    </w:p>
    <w:p w:rsidR="00F87879" w:rsidRDefault="00F761E1" w:rsidP="00F87879">
      <w:pPr>
        <w:rPr>
          <w:rFonts w:ascii="Arial" w:hAnsi="Arial" w:cs="Arial"/>
          <w:color w:val="505957"/>
          <w:sz w:val="27"/>
          <w:szCs w:val="27"/>
        </w:rPr>
      </w:pPr>
      <w:r>
        <w:rPr>
          <w:rFonts w:ascii="Arial" w:hAnsi="Arial" w:cs="Arial"/>
          <w:color w:val="505957"/>
          <w:sz w:val="27"/>
          <w:szCs w:val="27"/>
        </w:rPr>
        <w:lastRenderedPageBreak/>
        <w:t>After clicking “install,” the app would download to the phone. When the person then clicked on the newly downloaded app’s icon, a second dialogue box would note that this app is from an untrusted developer and ask whether or not to trust that developer:</w:t>
      </w:r>
      <w:r>
        <w:rPr>
          <w:rFonts w:ascii="Arial" w:hAnsi="Arial" w:cs="Arial"/>
          <w:color w:val="505957"/>
          <w:sz w:val="27"/>
          <w:szCs w:val="27"/>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87879" w:rsidTr="00F87879">
        <w:tc>
          <w:tcPr>
            <w:tcW w:w="9576" w:type="dxa"/>
          </w:tcPr>
          <w:p w:rsidR="00F87879" w:rsidRDefault="00F87879" w:rsidP="00F87879">
            <w:pPr>
              <w:jc w:val="center"/>
              <w:rPr>
                <w:rFonts w:ascii="Arial" w:hAnsi="Arial" w:cs="Arial"/>
                <w:color w:val="505957"/>
                <w:sz w:val="27"/>
                <w:szCs w:val="27"/>
              </w:rPr>
            </w:pPr>
            <w:r>
              <w:rPr>
                <w:rFonts w:ascii="Arial" w:hAnsi="Arial" w:cs="Arial"/>
                <w:noProof/>
                <w:color w:val="505957"/>
                <w:sz w:val="27"/>
                <w:szCs w:val="27"/>
              </w:rPr>
              <w:drawing>
                <wp:inline distT="0" distB="0" distL="0" distR="0" wp14:anchorId="29325657" wp14:editId="0B270D24">
                  <wp:extent cx="2699239" cy="1752068"/>
                  <wp:effectExtent l="0" t="0" r="6350" b="635"/>
                  <wp:docPr id="2" name="Picture 2" descr="C:\Users\Halfmoon\Desktop\Stratus Backup\images\sideload\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lfmoon\Desktop\Stratus Backup\images\sideload\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455" cy="1753506"/>
                          </a:xfrm>
                          <a:prstGeom prst="rect">
                            <a:avLst/>
                          </a:prstGeom>
                          <a:noFill/>
                          <a:ln>
                            <a:noFill/>
                          </a:ln>
                        </pic:spPr>
                      </pic:pic>
                    </a:graphicData>
                  </a:graphic>
                </wp:inline>
              </w:drawing>
            </w:r>
          </w:p>
        </w:tc>
      </w:tr>
    </w:tbl>
    <w:p w:rsidR="00F761E1" w:rsidRDefault="00F761E1" w:rsidP="00F87879">
      <w:pPr>
        <w:rPr>
          <w:rFonts w:ascii="Arial" w:hAnsi="Arial" w:cs="Arial"/>
          <w:color w:val="505957"/>
          <w:sz w:val="27"/>
          <w:szCs w:val="27"/>
        </w:rPr>
      </w:pPr>
      <w:r>
        <w:rPr>
          <w:rFonts w:ascii="Arial" w:hAnsi="Arial" w:cs="Arial"/>
          <w:color w:val="505957"/>
          <w:sz w:val="27"/>
          <w:szCs w:val="27"/>
        </w:rPr>
        <w:br/>
        <w:t>This was very easy to click through in order to get to the desired app. Now, however, users aren’t even given the option to trust the developer. Instead, they must intentionally go to settings in order to trust a developer. Here’s the new flow:</w:t>
      </w:r>
    </w:p>
    <w:p w:rsidR="004100FB" w:rsidRDefault="00F761E1" w:rsidP="00F87879">
      <w:pPr>
        <w:rPr>
          <w:rFonts w:ascii="Arial" w:hAnsi="Arial" w:cs="Arial"/>
          <w:color w:val="505957"/>
          <w:sz w:val="27"/>
          <w:szCs w:val="27"/>
        </w:rPr>
      </w:pPr>
      <w:r>
        <w:rPr>
          <w:rFonts w:ascii="Arial" w:hAnsi="Arial" w:cs="Arial"/>
          <w:color w:val="505957"/>
          <w:sz w:val="27"/>
          <w:szCs w:val="27"/>
        </w:rPr>
        <w:t>It starts off similarly, with a query on installing the app: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87879" w:rsidTr="00F87879">
        <w:tc>
          <w:tcPr>
            <w:tcW w:w="9576" w:type="dxa"/>
          </w:tcPr>
          <w:p w:rsidR="00F87879" w:rsidRDefault="00F87879" w:rsidP="00F87879">
            <w:pPr>
              <w:jc w:val="center"/>
              <w:rPr>
                <w:rFonts w:ascii="Arial" w:hAnsi="Arial" w:cs="Arial"/>
                <w:color w:val="505957"/>
                <w:sz w:val="27"/>
                <w:szCs w:val="27"/>
              </w:rPr>
            </w:pPr>
            <w:r>
              <w:rPr>
                <w:rFonts w:ascii="Arial" w:hAnsi="Arial" w:cs="Arial"/>
                <w:noProof/>
                <w:color w:val="505957"/>
                <w:sz w:val="27"/>
                <w:szCs w:val="27"/>
              </w:rPr>
              <w:drawing>
                <wp:inline distT="0" distB="0" distL="0" distR="0" wp14:anchorId="409A6583" wp14:editId="7E353C29">
                  <wp:extent cx="2347546" cy="1097277"/>
                  <wp:effectExtent l="0" t="0" r="0" b="8255"/>
                  <wp:docPr id="3" name="Picture 3" descr="C:\Users\Halfmoon\Desktop\Stratus Backup\images\sideloa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lfmoon\Desktop\Stratus Backup\images\sideload\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7546" cy="1097277"/>
                          </a:xfrm>
                          <a:prstGeom prst="rect">
                            <a:avLst/>
                          </a:prstGeom>
                          <a:noFill/>
                          <a:ln>
                            <a:noFill/>
                          </a:ln>
                        </pic:spPr>
                      </pic:pic>
                    </a:graphicData>
                  </a:graphic>
                </wp:inline>
              </w:drawing>
            </w:r>
          </w:p>
        </w:tc>
      </w:tr>
    </w:tbl>
    <w:p w:rsidR="00F87879" w:rsidRDefault="00F87879" w:rsidP="00F87879">
      <w:pPr>
        <w:rPr>
          <w:rFonts w:ascii="Arial" w:hAnsi="Arial" w:cs="Arial"/>
          <w:color w:val="505957"/>
          <w:sz w:val="27"/>
          <w:szCs w:val="27"/>
        </w:rPr>
      </w:pPr>
    </w:p>
    <w:p w:rsidR="00F87879" w:rsidRDefault="00F761E1" w:rsidP="00F87879">
      <w:pPr>
        <w:rPr>
          <w:rFonts w:ascii="Arial" w:hAnsi="Arial" w:cs="Arial"/>
          <w:color w:val="505957"/>
          <w:sz w:val="27"/>
          <w:szCs w:val="27"/>
        </w:rPr>
      </w:pPr>
      <w:r>
        <w:rPr>
          <w:rFonts w:ascii="Arial" w:hAnsi="Arial" w:cs="Arial"/>
          <w:color w:val="505957"/>
          <w:sz w:val="27"/>
          <w:szCs w:val="27"/>
        </w:rPr>
        <w:t>Then, once the app has downloaded and a person goes to launch the app, they are notified that this is not a trusted developer and that they will not be able to use the app. The only option is to “dismiss” the notification. If no action is taken from there, this is the dialogue they’ll see each time they try to open the app.</w:t>
      </w:r>
    </w:p>
    <w:p w:rsidR="00F87879" w:rsidRDefault="00F761E1" w:rsidP="00F87879">
      <w:pPr>
        <w:rPr>
          <w:rFonts w:ascii="Arial" w:hAnsi="Arial" w:cs="Arial"/>
          <w:color w:val="505957"/>
          <w:sz w:val="27"/>
          <w:szCs w:val="27"/>
        </w:rPr>
      </w:pPr>
      <w:r>
        <w:rPr>
          <w:rFonts w:ascii="Arial" w:hAnsi="Arial" w:cs="Arial"/>
          <w:color w:val="505957"/>
          <w:sz w:val="27"/>
          <w:szCs w:val="27"/>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87879" w:rsidTr="00375DA4">
        <w:tc>
          <w:tcPr>
            <w:tcW w:w="9576" w:type="dxa"/>
          </w:tcPr>
          <w:p w:rsidR="00F87879" w:rsidRDefault="00F87879" w:rsidP="00375DA4">
            <w:pPr>
              <w:jc w:val="center"/>
              <w:rPr>
                <w:rFonts w:ascii="Arial" w:hAnsi="Arial" w:cs="Arial"/>
                <w:color w:val="505957"/>
                <w:sz w:val="27"/>
                <w:szCs w:val="27"/>
              </w:rPr>
            </w:pPr>
            <w:r>
              <w:rPr>
                <w:rFonts w:ascii="Arial" w:hAnsi="Arial" w:cs="Arial"/>
                <w:noProof/>
                <w:color w:val="505957"/>
                <w:sz w:val="27"/>
                <w:szCs w:val="27"/>
              </w:rPr>
              <w:lastRenderedPageBreak/>
              <w:drawing>
                <wp:inline distT="0" distB="0" distL="0" distR="0" wp14:anchorId="29A0E3BE" wp14:editId="1C4DC658">
                  <wp:extent cx="2646485" cy="1685443"/>
                  <wp:effectExtent l="0" t="0" r="1905" b="0"/>
                  <wp:docPr id="4" name="Picture 4" descr="C:\Users\Halfmoon\Desktop\Stratus Backup\images\sideload\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lfmoon\Desktop\Stratus Backup\images\sideload\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63" cy="1685557"/>
                          </a:xfrm>
                          <a:prstGeom prst="rect">
                            <a:avLst/>
                          </a:prstGeom>
                          <a:noFill/>
                          <a:ln>
                            <a:noFill/>
                          </a:ln>
                        </pic:spPr>
                      </pic:pic>
                    </a:graphicData>
                  </a:graphic>
                </wp:inline>
              </w:drawing>
            </w:r>
          </w:p>
        </w:tc>
      </w:tr>
    </w:tbl>
    <w:p w:rsidR="007E09E6" w:rsidRDefault="00F761E1" w:rsidP="007E09E6">
      <w:pPr>
        <w:rPr>
          <w:sz w:val="24"/>
          <w:szCs w:val="24"/>
        </w:rPr>
      </w:pPr>
      <w:r>
        <w:rPr>
          <w:rFonts w:ascii="Arial" w:hAnsi="Arial" w:cs="Arial"/>
          <w:color w:val="505957"/>
          <w:sz w:val="27"/>
          <w:szCs w:val="27"/>
        </w:rPr>
        <w:br/>
        <w:t>A person can, however, trust developers via the device’s settings. They go to settings, then click on General and then Profiles and are given a list of untrusted certificates.</w:t>
      </w:r>
      <w:r>
        <w:rPr>
          <w:rFonts w:ascii="Arial" w:hAnsi="Arial" w:cs="Arial"/>
          <w:color w:val="505957"/>
          <w:sz w:val="27"/>
          <w:szCs w:val="27"/>
        </w:rPr>
        <w:br/>
      </w:r>
      <w:r>
        <w:rPr>
          <w:rFonts w:ascii="Arial" w:hAnsi="Arial" w:cs="Arial"/>
          <w:color w:val="505957"/>
          <w:sz w:val="27"/>
          <w:szCs w:val="27"/>
        </w:rPr>
        <w:br/>
        <w:t>After clicking on one of the certs, the user is given the option to “trust.”</w:t>
      </w:r>
      <w:r>
        <w:rPr>
          <w:rFonts w:ascii="Arial" w:hAnsi="Arial" w:cs="Arial"/>
          <w:color w:val="505957"/>
          <w:sz w:val="27"/>
          <w:szCs w:val="27"/>
        </w:rPr>
        <w:br/>
      </w:r>
      <w:r>
        <w:rPr>
          <w:rFonts w:ascii="Arial" w:hAnsi="Arial" w:cs="Arial"/>
          <w:color w:val="505957"/>
          <w:sz w:val="27"/>
          <w:szCs w:val="27"/>
        </w:rPr>
        <w:br/>
        <w:t>After clicking trust, the cert is then remembered by the phone as trusted, and the user can launch the app.</w:t>
      </w:r>
      <w:r>
        <w:rPr>
          <w:rFonts w:ascii="Arial" w:hAnsi="Arial" w:cs="Arial"/>
          <w:color w:val="505957"/>
          <w:sz w:val="27"/>
          <w:szCs w:val="27"/>
        </w:rPr>
        <w:br/>
      </w:r>
      <w:r>
        <w:rPr>
          <w:rFonts w:ascii="Arial" w:hAnsi="Arial" w:cs="Arial"/>
          <w:color w:val="505957"/>
          <w:sz w:val="27"/>
          <w:szCs w:val="27"/>
        </w:rPr>
        <w:br/>
        <w:t>Enterprises that distribute homegrown apps will be happy to know that apps pushed through MDM will be automatically trusted and employees will not have to follow these steps.</w:t>
      </w:r>
      <w:r>
        <w:rPr>
          <w:rFonts w:ascii="Arial" w:hAnsi="Arial" w:cs="Arial"/>
          <w:color w:val="505957"/>
          <w:sz w:val="27"/>
          <w:szCs w:val="27"/>
        </w:rPr>
        <w:br/>
      </w:r>
    </w:p>
    <w:p w:rsidR="007E09E6" w:rsidRPr="007E09E6" w:rsidRDefault="007E09E6" w:rsidP="007E09E6">
      <w:pPr>
        <w:rPr>
          <w:sz w:val="24"/>
          <w:szCs w:val="24"/>
        </w:rPr>
      </w:pPr>
      <w:r w:rsidRPr="007E09E6">
        <w:rPr>
          <w:b/>
          <w:sz w:val="24"/>
          <w:szCs w:val="24"/>
        </w:rPr>
        <w:t>Quick Steps</w:t>
      </w:r>
      <w:proofErr w:type="gramStart"/>
      <w:r w:rsidRPr="007E09E6">
        <w:rPr>
          <w:b/>
          <w:sz w:val="24"/>
          <w:szCs w:val="24"/>
        </w:rPr>
        <w:t>:</w:t>
      </w:r>
      <w:bookmarkStart w:id="0" w:name="_GoBack"/>
      <w:bookmarkEnd w:id="0"/>
      <w:proofErr w:type="gramEnd"/>
      <w:r>
        <w:rPr>
          <w:sz w:val="24"/>
          <w:szCs w:val="24"/>
        </w:rPr>
        <w:br/>
      </w:r>
      <w:r w:rsidRPr="007E09E6">
        <w:rPr>
          <w:b/>
          <w:sz w:val="24"/>
          <w:szCs w:val="24"/>
        </w:rPr>
        <w:t>Untrusted Enterprise Developer message is a new iOS 9 Step when using an IPA file</w:t>
      </w:r>
    </w:p>
    <w:p w:rsidR="007E09E6" w:rsidRPr="007E09E6" w:rsidRDefault="007E09E6" w:rsidP="007E09E6">
      <w:pPr>
        <w:spacing w:after="0"/>
        <w:rPr>
          <w:b/>
          <w:sz w:val="24"/>
          <w:szCs w:val="24"/>
        </w:rPr>
      </w:pPr>
      <w:r w:rsidRPr="007E09E6">
        <w:rPr>
          <w:b/>
          <w:sz w:val="24"/>
          <w:szCs w:val="24"/>
        </w:rPr>
        <w:t>Go to: Setting</w:t>
      </w:r>
    </w:p>
    <w:p w:rsidR="007E09E6" w:rsidRPr="007E09E6" w:rsidRDefault="007E09E6" w:rsidP="007E09E6">
      <w:pPr>
        <w:spacing w:after="0"/>
        <w:rPr>
          <w:b/>
          <w:sz w:val="24"/>
          <w:szCs w:val="24"/>
        </w:rPr>
      </w:pPr>
      <w:r w:rsidRPr="007E09E6">
        <w:rPr>
          <w:b/>
          <w:sz w:val="24"/>
          <w:szCs w:val="24"/>
        </w:rPr>
        <w:t>Select: General</w:t>
      </w:r>
    </w:p>
    <w:p w:rsidR="007E09E6" w:rsidRPr="007E09E6" w:rsidRDefault="007E09E6" w:rsidP="007E09E6">
      <w:pPr>
        <w:spacing w:after="0"/>
        <w:rPr>
          <w:b/>
          <w:sz w:val="24"/>
          <w:szCs w:val="24"/>
        </w:rPr>
      </w:pPr>
      <w:r w:rsidRPr="007E09E6">
        <w:rPr>
          <w:b/>
          <w:sz w:val="24"/>
          <w:szCs w:val="24"/>
        </w:rPr>
        <w:t>Select: Profile</w:t>
      </w:r>
    </w:p>
    <w:p w:rsidR="007E09E6" w:rsidRPr="007E09E6" w:rsidRDefault="007E09E6" w:rsidP="007E09E6">
      <w:pPr>
        <w:spacing w:after="0"/>
        <w:rPr>
          <w:b/>
          <w:sz w:val="24"/>
          <w:szCs w:val="24"/>
        </w:rPr>
      </w:pPr>
      <w:r w:rsidRPr="007E09E6">
        <w:rPr>
          <w:b/>
          <w:sz w:val="24"/>
          <w:szCs w:val="24"/>
        </w:rPr>
        <w:t>Select: CSDVRS, LL</w:t>
      </w:r>
    </w:p>
    <w:p w:rsidR="007E09E6" w:rsidRPr="007E09E6" w:rsidRDefault="007E09E6" w:rsidP="007E09E6">
      <w:pPr>
        <w:spacing w:after="0"/>
        <w:rPr>
          <w:b/>
          <w:sz w:val="24"/>
          <w:szCs w:val="24"/>
        </w:rPr>
      </w:pPr>
      <w:r w:rsidRPr="007E09E6">
        <w:rPr>
          <w:b/>
          <w:sz w:val="24"/>
          <w:szCs w:val="24"/>
        </w:rPr>
        <w:t>Select: Trust Developer</w:t>
      </w:r>
    </w:p>
    <w:p w:rsidR="00312BE1" w:rsidRDefault="007E09E6" w:rsidP="007E09E6">
      <w:pPr>
        <w:jc w:val="center"/>
      </w:pPr>
      <w:r>
        <w:rPr>
          <w:noProof/>
        </w:rPr>
        <w:drawing>
          <wp:inline distT="0" distB="0" distL="0" distR="0" wp14:anchorId="30F18141" wp14:editId="3BF8617F">
            <wp:extent cx="1900282" cy="155007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92.PNG"/>
                    <pic:cNvPicPr/>
                  </pic:nvPicPr>
                  <pic:blipFill>
                    <a:blip r:embed="rId11">
                      <a:extLst>
                        <a:ext uri="{28A0092B-C50C-407E-A947-70E740481C1C}">
                          <a14:useLocalDpi xmlns:a14="http://schemas.microsoft.com/office/drawing/2010/main" val="0"/>
                        </a:ext>
                      </a:extLst>
                    </a:blip>
                    <a:stretch>
                      <a:fillRect/>
                    </a:stretch>
                  </pic:blipFill>
                  <pic:spPr>
                    <a:xfrm>
                      <a:off x="0" y="0"/>
                      <a:ext cx="1900321" cy="1550111"/>
                    </a:xfrm>
                    <a:prstGeom prst="rect">
                      <a:avLst/>
                    </a:prstGeom>
                  </pic:spPr>
                </pic:pic>
              </a:graphicData>
            </a:graphic>
          </wp:inline>
        </w:drawing>
      </w:r>
    </w:p>
    <w:sectPr w:rsidR="00312BE1" w:rsidSect="00AB149A">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AC" w:rsidRDefault="009065AC" w:rsidP="00AB149A">
      <w:pPr>
        <w:spacing w:after="0" w:line="240" w:lineRule="auto"/>
      </w:pPr>
      <w:r>
        <w:separator/>
      </w:r>
    </w:p>
  </w:endnote>
  <w:endnote w:type="continuationSeparator" w:id="0">
    <w:p w:rsidR="009065AC" w:rsidRDefault="009065AC" w:rsidP="00AB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AC" w:rsidRDefault="009065AC" w:rsidP="00AB149A">
      <w:pPr>
        <w:spacing w:after="0" w:line="240" w:lineRule="auto"/>
      </w:pPr>
      <w:r>
        <w:separator/>
      </w:r>
    </w:p>
  </w:footnote>
  <w:footnote w:type="continuationSeparator" w:id="0">
    <w:p w:rsidR="009065AC" w:rsidRDefault="009065AC" w:rsidP="00AB1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9A" w:rsidRDefault="00AB149A">
    <w:pPr>
      <w:pStyle w:val="Header"/>
    </w:pPr>
    <w:r>
      <w:rPr>
        <w:noProof/>
      </w:rPr>
      <w:drawing>
        <wp:inline distT="0" distB="0" distL="0" distR="0">
          <wp:extent cx="1372119" cy="580292"/>
          <wp:effectExtent l="0" t="0" r="0" b="0"/>
          <wp:docPr id="6" name="Picture 6" descr="C:\Users\Halfmoon\Desktop\Stratus Backup\images\stratus logo 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lfmoon\Desktop\Stratus Backup\images\stratus logo al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119" cy="5802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E1"/>
    <w:rsid w:val="00312BE1"/>
    <w:rsid w:val="00375DA4"/>
    <w:rsid w:val="004100FB"/>
    <w:rsid w:val="00415415"/>
    <w:rsid w:val="005D5F27"/>
    <w:rsid w:val="007E09E6"/>
    <w:rsid w:val="009065AC"/>
    <w:rsid w:val="00AB149A"/>
    <w:rsid w:val="00F761E1"/>
    <w:rsid w:val="00F8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FB"/>
    <w:rPr>
      <w:rFonts w:ascii="Tahoma" w:hAnsi="Tahoma" w:cs="Tahoma"/>
      <w:sz w:val="16"/>
      <w:szCs w:val="16"/>
    </w:rPr>
  </w:style>
  <w:style w:type="table" w:styleId="TableGrid">
    <w:name w:val="Table Grid"/>
    <w:basedOn w:val="TableNormal"/>
    <w:uiPriority w:val="59"/>
    <w:rsid w:val="00F8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9A"/>
  </w:style>
  <w:style w:type="paragraph" w:styleId="Footer">
    <w:name w:val="footer"/>
    <w:basedOn w:val="Normal"/>
    <w:link w:val="FooterChar"/>
    <w:uiPriority w:val="99"/>
    <w:unhideWhenUsed/>
    <w:rsid w:val="00AB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FB"/>
    <w:rPr>
      <w:rFonts w:ascii="Tahoma" w:hAnsi="Tahoma" w:cs="Tahoma"/>
      <w:sz w:val="16"/>
      <w:szCs w:val="16"/>
    </w:rPr>
  </w:style>
  <w:style w:type="table" w:styleId="TableGrid">
    <w:name w:val="Table Grid"/>
    <w:basedOn w:val="TableNormal"/>
    <w:uiPriority w:val="59"/>
    <w:rsid w:val="00F8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9A"/>
  </w:style>
  <w:style w:type="paragraph" w:styleId="Footer">
    <w:name w:val="footer"/>
    <w:basedOn w:val="Normal"/>
    <w:link w:val="FooterChar"/>
    <w:uiPriority w:val="99"/>
    <w:unhideWhenUsed/>
    <w:rsid w:val="00AB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Coleman</dc:creator>
  <cp:lastModifiedBy>Halfmoon</cp:lastModifiedBy>
  <cp:revision>6</cp:revision>
  <dcterms:created xsi:type="dcterms:W3CDTF">2015-12-01T00:39:00Z</dcterms:created>
  <dcterms:modified xsi:type="dcterms:W3CDTF">2015-12-02T10:39:00Z</dcterms:modified>
</cp:coreProperties>
</file>